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36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995"/>
        <w:gridCol w:w="2267"/>
        <w:gridCol w:w="1701"/>
        <w:gridCol w:w="820"/>
        <w:gridCol w:w="1873"/>
      </w:tblGrid>
      <w:tr w14:paraId="6527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shd w:val="clear" w:color="auto" w:fill="auto"/>
            <w:vAlign w:val="center"/>
          </w:tcPr>
          <w:p w14:paraId="258D6C5E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0DF27F2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6661" w:type="dxa"/>
            <w:gridSpan w:val="4"/>
            <w:shd w:val="clear" w:color="auto" w:fill="auto"/>
            <w:vAlign w:val="center"/>
          </w:tcPr>
          <w:p w14:paraId="555CB04B">
            <w:pPr>
              <w:spacing w:line="360" w:lineRule="auto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LK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2024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ZX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  <w:szCs w:val="21"/>
                <w:lang w:eastAsia="zh-CN"/>
              </w:rPr>
              <w:t>0044</w:t>
            </w:r>
          </w:p>
        </w:tc>
      </w:tr>
      <w:tr w14:paraId="3300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shd w:val="clear" w:color="auto" w:fill="auto"/>
            <w:vAlign w:val="center"/>
          </w:tcPr>
          <w:p w14:paraId="7EB81196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616CB87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用人单位名称</w:t>
            </w:r>
          </w:p>
        </w:tc>
        <w:tc>
          <w:tcPr>
            <w:tcW w:w="6661" w:type="dxa"/>
            <w:gridSpan w:val="4"/>
            <w:shd w:val="clear" w:color="auto" w:fill="auto"/>
            <w:vAlign w:val="center"/>
          </w:tcPr>
          <w:p w14:paraId="1DC2955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永寿县君能新能源有限公司</w:t>
            </w:r>
          </w:p>
        </w:tc>
      </w:tr>
      <w:tr w14:paraId="644D9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shd w:val="clear" w:color="auto" w:fill="auto"/>
            <w:vAlign w:val="center"/>
          </w:tcPr>
          <w:p w14:paraId="6FEBB5A2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2FB613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用人单位地址</w:t>
            </w:r>
          </w:p>
        </w:tc>
        <w:tc>
          <w:tcPr>
            <w:tcW w:w="6661" w:type="dxa"/>
            <w:gridSpan w:val="4"/>
            <w:shd w:val="clear" w:color="auto" w:fill="auto"/>
            <w:vAlign w:val="center"/>
          </w:tcPr>
          <w:p w14:paraId="3E117E21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陕西省咸阳市永寿县永平镇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永丰村</w:t>
            </w:r>
          </w:p>
        </w:tc>
      </w:tr>
      <w:tr w14:paraId="625B1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shd w:val="clear" w:color="auto" w:fill="auto"/>
            <w:vAlign w:val="center"/>
          </w:tcPr>
          <w:p w14:paraId="3DD8A0B9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3659F5E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用人单位联系人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BC3A0A0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宁领刚</w:t>
            </w:r>
          </w:p>
        </w:tc>
        <w:tc>
          <w:tcPr>
            <w:tcW w:w="2521" w:type="dxa"/>
            <w:gridSpan w:val="2"/>
            <w:shd w:val="clear" w:color="auto" w:fill="auto"/>
            <w:vAlign w:val="center"/>
          </w:tcPr>
          <w:p w14:paraId="714855D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用人单位陪同人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4F1334EA">
            <w:pPr>
              <w:spacing w:line="360" w:lineRule="auto"/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val="en-US" w:eastAsia="zh-CN"/>
              </w:rPr>
              <w:t>麻卓</w:t>
            </w:r>
          </w:p>
        </w:tc>
      </w:tr>
      <w:tr w14:paraId="43B9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restart"/>
            <w:shd w:val="clear" w:color="auto" w:fill="auto"/>
            <w:vAlign w:val="center"/>
          </w:tcPr>
          <w:p w14:paraId="3E49E631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760D2FD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技术服务项目组人员名单及分工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167926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65F4F60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分工</w:t>
            </w:r>
          </w:p>
        </w:tc>
      </w:tr>
      <w:tr w14:paraId="76D0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43EDD82F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66F1CC5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34AC028">
            <w:pPr>
              <w:spacing w:line="360" w:lineRule="auto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慎博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A3BE37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项目负责人</w:t>
            </w:r>
          </w:p>
        </w:tc>
      </w:tr>
      <w:tr w14:paraId="56FD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23E1374F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0A19824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</w:tcPr>
          <w:p w14:paraId="54D73BE1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慎博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2DBAEB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报告书执笔人</w:t>
            </w:r>
          </w:p>
        </w:tc>
      </w:tr>
      <w:tr w14:paraId="308E6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7309E97E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08762D9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</w:tcPr>
          <w:p w14:paraId="2B4E5637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张淇皓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142D377C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卫生工程分析与评价</w:t>
            </w:r>
          </w:p>
        </w:tc>
      </w:tr>
      <w:tr w14:paraId="0AB6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46880DBC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383C01B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</w:tcPr>
          <w:p w14:paraId="0E259594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高进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23A30179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卫生分析与评价</w:t>
            </w:r>
          </w:p>
        </w:tc>
      </w:tr>
      <w:tr w14:paraId="0BE0E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7618F11E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5C6B52E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</w:tcPr>
          <w:p w14:paraId="007A0CAB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沈文涛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7A74B4AC">
            <w:pPr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行业工程分析</w:t>
            </w:r>
          </w:p>
        </w:tc>
      </w:tr>
      <w:tr w14:paraId="120B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2ECF9303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3E2C1A9D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</w:tcPr>
          <w:p w14:paraId="53E23E6A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val="en-US" w:eastAsia="zh-CN"/>
              </w:rPr>
              <w:t>钱壮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0C8018F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报告审核人</w:t>
            </w:r>
          </w:p>
        </w:tc>
      </w:tr>
      <w:tr w14:paraId="599B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474BD570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59686966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</w:tcPr>
          <w:p w14:paraId="583CDDB6"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严匡武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4D45036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报告签发人</w:t>
            </w:r>
          </w:p>
        </w:tc>
      </w:tr>
      <w:tr w14:paraId="08E3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restart"/>
            <w:shd w:val="clear" w:color="auto" w:fill="auto"/>
            <w:vAlign w:val="center"/>
          </w:tcPr>
          <w:p w14:paraId="7EF71E07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14:paraId="0FE9D08F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专业技术人员名单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、</w:t>
            </w:r>
            <w:r>
              <w:rPr>
                <w:rFonts w:ascii="仿宋_GB2312" w:eastAsia="仿宋_GB2312"/>
                <w:color w:val="000000"/>
                <w:szCs w:val="21"/>
              </w:rPr>
              <w:t>分工和时间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E385728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CAFBC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分工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EDEA821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时间</w:t>
            </w:r>
          </w:p>
        </w:tc>
      </w:tr>
      <w:tr w14:paraId="7E5F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34F9F86D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186BE47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18BFE35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慎博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F4236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现场调查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8F4F85C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2024</w:t>
            </w:r>
            <w:r>
              <w:rPr>
                <w:rFonts w:eastAsia="仿宋_GB2312"/>
                <w:color w:val="auto"/>
                <w:szCs w:val="21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07</w:t>
            </w:r>
            <w:r>
              <w:rPr>
                <w:rFonts w:eastAsia="仿宋_GB2312"/>
                <w:color w:val="auto"/>
                <w:szCs w:val="21"/>
              </w:rPr>
              <w:t>月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25</w:t>
            </w:r>
            <w:r>
              <w:rPr>
                <w:rFonts w:ascii="仿宋_GB2312" w:eastAsia="仿宋_GB2312"/>
                <w:color w:val="auto"/>
                <w:szCs w:val="21"/>
              </w:rPr>
              <w:t>日</w:t>
            </w:r>
          </w:p>
        </w:tc>
      </w:tr>
      <w:tr w14:paraId="09A3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6" w:type="dxa"/>
            <w:vMerge w:val="continue"/>
            <w:shd w:val="clear" w:color="auto" w:fill="auto"/>
            <w:vAlign w:val="center"/>
          </w:tcPr>
          <w:p w14:paraId="4C6CBE62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shd w:val="clear" w:color="auto" w:fill="auto"/>
            <w:vAlign w:val="center"/>
          </w:tcPr>
          <w:p w14:paraId="5279F2C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58956704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4"/>
                <w:szCs w:val="24"/>
                <w:lang w:val="en-US" w:eastAsia="zh-CN"/>
              </w:rPr>
              <w:t>阎俊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6F737E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现场检测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AE24E75">
            <w:pPr>
              <w:spacing w:line="360" w:lineRule="auto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2024</w:t>
            </w:r>
            <w:r>
              <w:rPr>
                <w:rFonts w:eastAsia="仿宋_GB2312"/>
                <w:color w:val="auto"/>
                <w:szCs w:val="21"/>
              </w:rPr>
              <w:t>年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08</w:t>
            </w:r>
            <w:r>
              <w:rPr>
                <w:rFonts w:eastAsia="仿宋_GB2312"/>
                <w:color w:val="auto"/>
                <w:szCs w:val="21"/>
              </w:rPr>
              <w:t>月</w:t>
            </w:r>
            <w:r>
              <w:rPr>
                <w:rFonts w:hint="eastAsia" w:eastAsia="仿宋_GB2312"/>
                <w:color w:val="auto"/>
                <w:szCs w:val="21"/>
                <w:lang w:val="en-US" w:eastAsia="zh-CN"/>
              </w:rPr>
              <w:t>06</w:t>
            </w:r>
            <w:r>
              <w:rPr>
                <w:rFonts w:ascii="仿宋_GB2312" w:eastAsia="仿宋_GB2312"/>
                <w:color w:val="auto"/>
                <w:szCs w:val="21"/>
              </w:rPr>
              <w:t>日</w:t>
            </w:r>
          </w:p>
        </w:tc>
      </w:tr>
      <w:tr w14:paraId="2D02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shd w:val="clear" w:color="auto" w:fill="auto"/>
            <w:vAlign w:val="center"/>
          </w:tcPr>
          <w:p w14:paraId="19DA92EC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263EA32B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现场调查图像/</w:t>
            </w:r>
          </w:p>
          <w:p w14:paraId="23E2F8B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影像</w:t>
            </w:r>
          </w:p>
        </w:tc>
        <w:tc>
          <w:tcPr>
            <w:tcW w:w="6661" w:type="dxa"/>
            <w:gridSpan w:val="4"/>
            <w:shd w:val="clear" w:color="auto" w:fill="auto"/>
            <w:vAlign w:val="center"/>
          </w:tcPr>
          <w:p w14:paraId="41F7E369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2139315" cy="1604645"/>
                  <wp:effectExtent l="0" t="0" r="13335" b="14605"/>
                  <wp:docPr id="1" name="图片 1" descr="db325305b62fd6930a6e538de00d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b325305b62fd6930a6e538de00d0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160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9A7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shd w:val="clear" w:color="auto" w:fill="auto"/>
            <w:vAlign w:val="center"/>
          </w:tcPr>
          <w:p w14:paraId="7D6C9120"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14:paraId="722EFB15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现场采样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/检测</w:t>
            </w:r>
            <w:r>
              <w:rPr>
                <w:rFonts w:ascii="仿宋_GB2312" w:eastAsia="仿宋_GB2312"/>
                <w:color w:val="000000"/>
                <w:szCs w:val="21"/>
              </w:rPr>
              <w:t>图像影像</w:t>
            </w:r>
          </w:p>
        </w:tc>
        <w:tc>
          <w:tcPr>
            <w:tcW w:w="6661" w:type="dxa"/>
            <w:gridSpan w:val="4"/>
            <w:shd w:val="clear" w:color="auto" w:fill="auto"/>
            <w:vAlign w:val="center"/>
          </w:tcPr>
          <w:p w14:paraId="26ED0CC1">
            <w:pPr>
              <w:spacing w:line="360" w:lineRule="auto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1960880" cy="1470660"/>
                  <wp:effectExtent l="0" t="0" r="15240" b="1270"/>
                  <wp:docPr id="2" name="图片 2" descr="d31dc864af74a432245da0d1b768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31dc864af74a432245da0d1b7688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60880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1630EAD">
      <w:pPr>
        <w:spacing w:before="240" w:after="240"/>
        <w:jc w:val="center"/>
      </w:pPr>
      <w:r>
        <w:rPr>
          <w:rFonts w:hint="eastAsia" w:eastAsia="仿宋_GB2312"/>
          <w:b/>
          <w:color w:val="000000"/>
          <w:sz w:val="28"/>
          <w:szCs w:val="28"/>
        </w:rPr>
        <w:t>职业卫生技术报告网上信息公开表</w:t>
      </w:r>
    </w:p>
    <w:sectPr>
      <w:headerReference r:id="rId3" w:type="default"/>
      <w:pgSz w:w="11906" w:h="16838"/>
      <w:pgMar w:top="1134" w:right="1797" w:bottom="1134" w:left="1797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CCC45">
    <w:pPr>
      <w:pStyle w:val="5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LNLK/JL-ZGB-</w:t>
    </w:r>
    <w:r>
      <w:rPr>
        <w:rFonts w:hint="eastAsia" w:ascii="Times New Roman" w:hAnsi="Times New Roman" w:cs="Times New Roman"/>
      </w:rPr>
      <w:t>060</w:t>
    </w:r>
    <w:r>
      <w:rPr>
        <w:rFonts w:ascii="Times New Roman" w:hAnsi="Times New Roman" w:cs="Times New Roman"/>
      </w:rPr>
      <w:t xml:space="preserve">-4/0       </w:t>
    </w:r>
    <w:r>
      <w:rPr>
        <w:rFonts w:hint="eastAsia"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</w:t>
    </w:r>
    <w:r>
      <w:rPr>
        <w:rFonts w:ascii="Times New Roman" w:hAnsi="Times New Roman" w:cs="Times New Roman"/>
        <w:color w:val="000000"/>
      </w:rPr>
      <w:t xml:space="preserve">                           </w:t>
    </w:r>
    <w:r>
      <w:rPr>
        <w:rFonts w:hint="eastAsia" w:ascii="Times New Roman" w:hAnsi="Times New Roman" w:cs="Times New Roman"/>
        <w:color w:val="000000"/>
      </w:rPr>
      <w:t xml:space="preserve">     </w:t>
    </w:r>
    <w:r>
      <w:rPr>
        <w:rFonts w:ascii="Times New Roman" w:hAnsi="Times New Roman" w:cs="Times New Roman"/>
        <w:color w:val="000000"/>
      </w:rPr>
      <w:t xml:space="preserve">   第</w:t>
    </w:r>
    <w:r>
      <w:rPr>
        <w:rFonts w:ascii="Times New Roman" w:hAnsi="Times New Roman" w:cs="Times New Roman"/>
        <w:color w:val="000000"/>
      </w:rPr>
      <w:fldChar w:fldCharType="begin"/>
    </w:r>
    <w:r>
      <w:rPr>
        <w:rFonts w:ascii="Times New Roman" w:hAnsi="Times New Roman" w:cs="Times New Roman"/>
        <w:color w:val="000000"/>
      </w:rPr>
      <w:instrText xml:space="preserve"> PAGE   \* MERGEFORMAT </w:instrText>
    </w:r>
    <w:r>
      <w:rPr>
        <w:rFonts w:ascii="Times New Roman" w:hAnsi="Times New Roman" w:cs="Times New Roman"/>
        <w:color w:val="000000"/>
      </w:rPr>
      <w:fldChar w:fldCharType="separate"/>
    </w:r>
    <w:r>
      <w:rPr>
        <w:rFonts w:ascii="Times New Roman" w:hAnsi="Times New Roman" w:cs="Times New Roman"/>
        <w:color w:val="000000"/>
        <w:lang w:val="zh-CN"/>
      </w:rPr>
      <w:t>1</w:t>
    </w:r>
    <w:r>
      <w:rPr>
        <w:rFonts w:ascii="Times New Roman" w:hAnsi="Times New Roman" w:cs="Times New Roman"/>
        <w:color w:val="000000"/>
      </w:rPr>
      <w:fldChar w:fldCharType="end"/>
    </w:r>
    <w:r>
      <w:rPr>
        <w:rFonts w:ascii="Times New Roman" w:hAnsi="Times New Roman" w:cs="Times New Roman"/>
        <w:color w:val="000000"/>
      </w:rPr>
      <w:t>页共1页</w:t>
    </w:r>
    <w:r>
      <w:rPr>
        <w:rFonts w:hint="eastAsia" w:ascii="Times New Roman" w:hAnsi="Times New Roman" w:cs="Times New Roman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D63EE"/>
    <w:multiLevelType w:val="multilevel"/>
    <w:tmpl w:val="2AAD63E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DM0NzkzMDVlMWQzMjJlNDdmYjdmY2QyMWFiOTgifQ=="/>
  </w:docVars>
  <w:rsids>
    <w:rsidRoot w:val="00075B76"/>
    <w:rsid w:val="00075B76"/>
    <w:rsid w:val="000A3B3B"/>
    <w:rsid w:val="001352DE"/>
    <w:rsid w:val="00294C03"/>
    <w:rsid w:val="002E13C0"/>
    <w:rsid w:val="0034279D"/>
    <w:rsid w:val="00381626"/>
    <w:rsid w:val="003875C6"/>
    <w:rsid w:val="003C1486"/>
    <w:rsid w:val="003D2B78"/>
    <w:rsid w:val="00473D9E"/>
    <w:rsid w:val="004F1F26"/>
    <w:rsid w:val="00514A80"/>
    <w:rsid w:val="005333F0"/>
    <w:rsid w:val="005A3E8E"/>
    <w:rsid w:val="00650B7B"/>
    <w:rsid w:val="007648C6"/>
    <w:rsid w:val="007D25DF"/>
    <w:rsid w:val="00940627"/>
    <w:rsid w:val="009B65B5"/>
    <w:rsid w:val="00A06A0D"/>
    <w:rsid w:val="00CF6515"/>
    <w:rsid w:val="00D25422"/>
    <w:rsid w:val="00D25897"/>
    <w:rsid w:val="00DF7714"/>
    <w:rsid w:val="00E91633"/>
    <w:rsid w:val="00F6046C"/>
    <w:rsid w:val="00F93600"/>
    <w:rsid w:val="3BF3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0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">
    <w:name w:val="a 正文"/>
    <w:basedOn w:val="1"/>
    <w:qFormat/>
    <w:uiPriority w:val="0"/>
    <w:pPr>
      <w:spacing w:line="460" w:lineRule="exact"/>
      <w:jc w:val="center"/>
    </w:pPr>
    <w:rPr>
      <w:b/>
      <w:kern w:val="0"/>
      <w:sz w:val="24"/>
      <w:szCs w:val="32"/>
      <w:lang w:eastAsia="en-US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235</Words>
  <Characters>289</Characters>
  <Lines>2</Lines>
  <Paragraphs>1</Paragraphs>
  <TotalTime>2</TotalTime>
  <ScaleCrop>false</ScaleCrop>
  <LinksUpToDate>false</LinksUpToDate>
  <CharactersWithSpaces>289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2021-02-25T08:13:00Z</dcterms:created>
  <dc:creator>mcc</dc:creator>
  <cp:lastModifiedBy>那年我拾叁岁</cp:lastModifiedBy>
  <dcterms:modified xsi:type="dcterms:W3CDTF">2024-08-29T08:27:45Z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1227641E7922487CB9B698DA0EB9A68D_13</vt:lpwstr>
  </property>
</Properties>
</file>